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E" w:rsidRPr="00773A2E" w:rsidRDefault="00773A2E" w:rsidP="00773A2E">
      <w:pPr>
        <w:spacing w:line="276" w:lineRule="auto"/>
        <w:outlineLvl w:val="1"/>
        <w:rPr>
          <w:rFonts w:eastAsia="Times New Roman" w:cs="Times New Roman"/>
          <w:b/>
          <w:bCs/>
          <w:color w:val="188F3A"/>
          <w:spacing w:val="0"/>
        </w:rPr>
      </w:pPr>
      <w:r w:rsidRPr="00773A2E">
        <w:rPr>
          <w:rFonts w:eastAsia="Times New Roman" w:cs="Times New Roman"/>
          <w:b/>
          <w:bCs/>
          <w:color w:val="188F3A"/>
          <w:spacing w:val="0"/>
        </w:rPr>
        <w:t xml:space="preserve">21 </w:t>
      </w:r>
      <w:proofErr w:type="gramStart"/>
      <w:r w:rsidRPr="00773A2E">
        <w:rPr>
          <w:rFonts w:eastAsia="Times New Roman" w:cs="Times New Roman"/>
          <w:b/>
          <w:bCs/>
          <w:color w:val="188F3A"/>
          <w:spacing w:val="0"/>
        </w:rPr>
        <w:t>Р</w:t>
      </w:r>
      <w:proofErr w:type="gramEnd"/>
      <w:r w:rsidRPr="00773A2E">
        <w:rPr>
          <w:rFonts w:eastAsia="Times New Roman" w:cs="Times New Roman"/>
          <w:b/>
          <w:bCs/>
          <w:color w:val="188F3A"/>
          <w:spacing w:val="0"/>
        </w:rPr>
        <w:t>ІК КРОКУЄМО «КОЗАЦЬКИМИ СТЕЖКАМИ»</w:t>
      </w:r>
    </w:p>
    <w:p w:rsidR="00773A2E" w:rsidRDefault="00773A2E" w:rsidP="00773A2E">
      <w:pPr>
        <w:spacing w:line="276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</w:p>
    <w:p w:rsidR="00773A2E" w:rsidRPr="00773A2E" w:rsidRDefault="00773A2E" w:rsidP="00773A2E">
      <w:pPr>
        <w:spacing w:line="276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r w:rsidRPr="00773A2E">
        <w:rPr>
          <w:rFonts w:eastAsia="Times New Roman" w:cs="Times New Roman"/>
          <w:b/>
          <w:i/>
          <w:color w:val="000000"/>
          <w:spacing w:val="0"/>
        </w:rPr>
        <w:t xml:space="preserve">23 </w:t>
      </w:r>
      <w:proofErr w:type="spellStart"/>
      <w:r w:rsidRPr="00773A2E">
        <w:rPr>
          <w:rFonts w:eastAsia="Times New Roman" w:cs="Times New Roman"/>
          <w:b/>
          <w:i/>
          <w:color w:val="000000"/>
          <w:spacing w:val="0"/>
        </w:rPr>
        <w:t>травня</w:t>
      </w:r>
      <w:proofErr w:type="spellEnd"/>
      <w:r w:rsidRPr="00773A2E">
        <w:rPr>
          <w:rFonts w:eastAsia="Times New Roman" w:cs="Times New Roman"/>
          <w:b/>
          <w:i/>
          <w:color w:val="000000"/>
          <w:spacing w:val="0"/>
        </w:rPr>
        <w:t xml:space="preserve"> 2011 року </w:t>
      </w:r>
      <w:proofErr w:type="spellStart"/>
      <w:r w:rsidRPr="00773A2E">
        <w:rPr>
          <w:rFonts w:eastAsia="Times New Roman" w:cs="Times New Roman"/>
          <w:b/>
          <w:i/>
          <w:color w:val="000000"/>
          <w:spacing w:val="0"/>
        </w:rPr>
        <w:t>розпочався</w:t>
      </w:r>
      <w:proofErr w:type="spellEnd"/>
      <w:r w:rsidRPr="00773A2E">
        <w:rPr>
          <w:rFonts w:eastAsia="Times New Roman" w:cs="Times New Roman"/>
          <w:b/>
          <w:i/>
          <w:color w:val="000000"/>
          <w:spacing w:val="0"/>
        </w:rPr>
        <w:t xml:space="preserve"> 21</w:t>
      </w:r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урочистий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фінал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міської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патріотично-спортивної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є</w:t>
      </w:r>
      <w:proofErr w:type="gramEnd"/>
      <w:r w:rsidRPr="00773A2E">
        <w:rPr>
          <w:rFonts w:eastAsia="Times New Roman" w:cs="Times New Roman"/>
          <w:color w:val="000000"/>
          <w:spacing w:val="0"/>
        </w:rPr>
        <w:t>диної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Україні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)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«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стежками».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А все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почалось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1990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коли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постало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питання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прийде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зміну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найкращій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міській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традиційній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«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З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ірниця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»? Методистом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Малишко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Є.Г.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була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розроблена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«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стежками», 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на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яку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травні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1990 року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з’явилися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8-х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усіх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шкіл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міста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Це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була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нова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яка несла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хвилю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національного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іднесення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нові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незабутні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враження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для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Гімном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стала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пісня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вмерла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Україна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але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співали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недовго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саме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того часу, як затвердили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музику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Державного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Гімну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України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Тепер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урочисті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заходи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відкриваються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Державним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Гімном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а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існею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стала народна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пісня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“Ой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горі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женці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жнуть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”.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У 1993-1994 навчальному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залучились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братства 7-х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вони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готувалися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вікторини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“Давно се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діялось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колись”,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поповнюючи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свої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знання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історії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козацтва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подій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пережило наше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місто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час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після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У 1994-1995 навчальному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приєднались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6-х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Вони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подорожували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Подорож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”), де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кожен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них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міг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бути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ролі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козака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побудувати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“свою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зібратись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похід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спорядженням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заспівати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існю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наварити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кулішу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gramStart"/>
      <w:r w:rsidRPr="00773A2E">
        <w:rPr>
          <w:rFonts w:eastAsia="Times New Roman" w:cs="Times New Roman"/>
          <w:color w:val="000000"/>
          <w:spacing w:val="0"/>
        </w:rPr>
        <w:t xml:space="preserve">У 1997-1998 навчальному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засновано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свято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розваги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 для братств 5-х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У 2005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започатковано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традицію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проводити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старт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патріотично-спортивної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стежками”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напередодні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14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жовтня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свята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Покрови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Пресвятої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Богородиці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заступниці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То ж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1997-1998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навчального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року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з’явилася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не просто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а система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патріотично-спортивного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виховання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втілена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стежками”.</w:t>
      </w:r>
      <w:proofErr w:type="gramEnd"/>
      <w:r w:rsidRPr="00773A2E">
        <w:rPr>
          <w:rFonts w:eastAsia="Times New Roman" w:cs="Times New Roman"/>
          <w:color w:val="000000"/>
          <w:spacing w:val="0"/>
        </w:rPr>
        <w:t>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Мета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формування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дітей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підлітків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почуття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відданості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любові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своєї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рідного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народу;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гордості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те,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довелось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народитись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жити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славетному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краї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Великого Лугу,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Томаківсько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першої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Січей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!); </w:t>
      </w:r>
      <w:r w:rsidRPr="00773A2E">
        <w:rPr>
          <w:rFonts w:eastAsia="Times New Roman" w:cs="Times New Roman"/>
          <w:color w:val="000000"/>
          <w:spacing w:val="0"/>
        </w:rPr>
        <w:br/>
        <w:t xml:space="preserve">- активного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глибокого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вивчення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історії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нашого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регіону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часів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козацтва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сучасності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Найулюбленішим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наймасовішим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фінал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патріотично-спортивної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стежками”,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беруть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участь братства 8-х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класі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в</w:t>
      </w:r>
      <w:proofErr w:type="spellEnd"/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як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протягом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трьох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виборювали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це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право.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активно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пропагує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Державні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символи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виховує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повагу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них,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знайомить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історією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створення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І тому,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поряд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завжди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прапори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державний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копія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Прапора Перемоги,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різних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підрозділів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військ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прапор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нашої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Право нести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представники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курен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шкіл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переможців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минулорічного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фіналу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Відкриття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фіналу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традиційно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проходить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біля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святого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місця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меморіалу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Вічний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вогонь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Вітали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заступник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голови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О.В.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Медяник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начальник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управління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освіти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І.М.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Куліш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ветеран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Крамар А.І.,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представники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міської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ради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ветеранів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Вс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разом ми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поклали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квіти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пам’ятника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найцікавіше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відбувається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Великого Лугу (в плавнях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протягом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двох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ночівлею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тимчасовому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таборі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де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вс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малого до великого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керуються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«Законами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життя-буття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Марганецького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коша»):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колективні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lastRenderedPageBreak/>
        <w:t>спортивні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змагання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девізом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“Один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всіх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всі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одного”,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змагання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фахами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отаманів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братств,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юних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медиків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розвідників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, «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знахарів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»),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операція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Затишок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”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впорядкування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перебування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братства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біля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пам’ятного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знаку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І.Сірку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);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зустрічі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ветеранами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відомим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нашому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ст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вокальним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ансамблем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ветеранів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Бойові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подруги”. А коли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небі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з’являється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перша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зірка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біля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пам’ятного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знаку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І.Сірку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починається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урочистий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схід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куренів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шкіл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перегук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ісень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А на честь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загиблих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воїнів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воду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Каховського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водосховища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спускаються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сплетені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дітьми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вінки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вогники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св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ічок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довго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палають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хвилях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…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Кожен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цієї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виконує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свою роль: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штаб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кошовий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отаман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відповідає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своєчасне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проведення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етапів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фіналу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чергування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зміну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пості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в</w:t>
      </w:r>
      <w:proofErr w:type="spellEnd"/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тимчасового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табору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хорунжі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збереження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прапорів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хоругв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братств,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чергування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біля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прапору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(пост №1);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писарі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оформлення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інформації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розповідає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хід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тлумачі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своєчасне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повідомлення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Координаційна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рада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дорослі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)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допомагає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забезпеченні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проведення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вирішенні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організаційних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питань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інформуванні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про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ідсумки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етапів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голова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координаційної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ради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методист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управління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освіти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Малишко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Є.Г.;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головний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консультант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ветеран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полковник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авіації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відставці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Крамар А.І.;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консультанти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: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Лебединський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С. В.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військовий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отаман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товариства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Томаківська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”,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Генерал-осавул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козацтва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; полковник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відставці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Таран В.Ф., начальник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тимчасового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табору – заступник начальника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управління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освіти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Мілько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А.Г.; голова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ідрахункової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комісії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ветеран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піонерської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організації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дитячого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руху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міста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Лаже В.С.;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судді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етапів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педагоги-орган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ізатори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вчителі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фізкультури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шкіл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міста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турботливі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плечі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класних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батьків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лягає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вирішення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вс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побутових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проблем.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А без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кулішу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не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Тому в перший день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змагань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вс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вечеряють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кулішем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Потім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сидячи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пл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пліч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навколо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Великого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вогнища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школярі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ветерани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співають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пісень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Великої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Вітчизняної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війни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положенням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Перехідний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кубок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залишається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школі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курінь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три роки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поспіль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посідав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перше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місце.</w:t>
      </w:r>
      <w:proofErr w:type="spellEnd"/>
    </w:p>
    <w:p w:rsidR="00773A2E" w:rsidRPr="00773A2E" w:rsidRDefault="00773A2E" w:rsidP="00773A2E">
      <w:pPr>
        <w:spacing w:line="276" w:lineRule="auto"/>
        <w:ind w:firstLine="284"/>
        <w:jc w:val="left"/>
        <w:rPr>
          <w:rFonts w:eastAsia="Times New Roman" w:cs="Times New Roman"/>
          <w:color w:val="000000"/>
          <w:spacing w:val="0"/>
        </w:rPr>
      </w:pPr>
      <w:r w:rsidRPr="00773A2E">
        <w:rPr>
          <w:rFonts w:eastAsia="Times New Roman" w:cs="Times New Roman"/>
          <w:b/>
          <w:color w:val="000000"/>
          <w:spacing w:val="0"/>
        </w:rPr>
        <w:t xml:space="preserve">В </w:t>
      </w:r>
      <w:proofErr w:type="spellStart"/>
      <w:r w:rsidRPr="00773A2E">
        <w:rPr>
          <w:rFonts w:eastAsia="Times New Roman" w:cs="Times New Roman"/>
          <w:b/>
          <w:color w:val="000000"/>
          <w:spacing w:val="0"/>
        </w:rPr>
        <w:t>попередні</w:t>
      </w:r>
      <w:proofErr w:type="spellEnd"/>
      <w:r w:rsidRPr="00773A2E">
        <w:rPr>
          <w:rFonts w:eastAsia="Times New Roman" w:cs="Times New Roman"/>
          <w:b/>
          <w:color w:val="000000"/>
          <w:spacing w:val="0"/>
        </w:rPr>
        <w:t xml:space="preserve"> роки кубок </w:t>
      </w:r>
      <w:proofErr w:type="spellStart"/>
      <w:r w:rsidRPr="00773A2E">
        <w:rPr>
          <w:rFonts w:eastAsia="Times New Roman" w:cs="Times New Roman"/>
          <w:b/>
          <w:color w:val="000000"/>
          <w:spacing w:val="0"/>
        </w:rPr>
        <w:t>виборювали</w:t>
      </w:r>
      <w:proofErr w:type="spellEnd"/>
      <w:r w:rsidRPr="00773A2E">
        <w:rPr>
          <w:rFonts w:eastAsia="Times New Roman" w:cs="Times New Roman"/>
          <w:b/>
          <w:color w:val="000000"/>
          <w:spacing w:val="0"/>
        </w:rPr>
        <w:t>:</w:t>
      </w:r>
      <w:r w:rsidRPr="00773A2E">
        <w:rPr>
          <w:rFonts w:eastAsia="Times New Roman" w:cs="Times New Roman"/>
          <w:b/>
          <w:color w:val="000000"/>
          <w:spacing w:val="0"/>
        </w:rPr>
        <w:br/>
      </w:r>
      <w:r w:rsidRPr="00773A2E">
        <w:rPr>
          <w:rFonts w:eastAsia="Times New Roman" w:cs="Times New Roman"/>
          <w:color w:val="000000"/>
          <w:spacing w:val="0"/>
        </w:rPr>
        <w:t xml:space="preserve">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двічі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(6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поспіль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)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курінь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ЗСШ № 12 (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керівництвом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педагога-організатора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Колпак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Тамари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Петрівни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(Директор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Соловйова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Т.М.);</w:t>
      </w:r>
      <w:r w:rsidRPr="00773A2E">
        <w:rPr>
          <w:rFonts w:eastAsia="Times New Roman" w:cs="Times New Roman"/>
          <w:color w:val="000000"/>
          <w:spacing w:val="0"/>
        </w:rPr>
        <w:br/>
        <w:t xml:space="preserve">- по одному разу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курені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:</w:t>
      </w:r>
      <w:r w:rsidRPr="00773A2E">
        <w:rPr>
          <w:rFonts w:eastAsia="Times New Roman" w:cs="Times New Roman"/>
          <w:color w:val="000000"/>
          <w:spacing w:val="0"/>
        </w:rPr>
        <w:br/>
        <w:t>ЗСШ № 9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керівництвом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педагога-організатора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Ульвак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Валентини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Василівни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(Директор Фролов О.І.);</w:t>
      </w:r>
      <w:r w:rsidRPr="00773A2E">
        <w:rPr>
          <w:rFonts w:eastAsia="Times New Roman" w:cs="Times New Roman"/>
          <w:color w:val="000000"/>
          <w:spacing w:val="0"/>
        </w:rPr>
        <w:br/>
        <w:t>ЗСШ № 11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керівництвом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Чорно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ікторії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Володимирівни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(Директор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Перепьолкін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С.І.) (2003-2007 р.р.).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За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ідсумками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2010-2011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навчального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року кубок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другий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рік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лишається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куреня СЗШ № 11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керівництвом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заступника директора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виховної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роботи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Жданової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Інни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Бартківни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(Директор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Перепьолкін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С.І.) Але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житті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бувають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несподіванки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сумою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балів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перше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місце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поділив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курінь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СЗШ № 9 (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керівництвом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педагога-організатора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Ульвак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Валентини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Василівни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, директор Фролов О.І.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 xml:space="preserve"> )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тож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наступного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року буде за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позмагатись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r w:rsidRPr="00773A2E">
        <w:rPr>
          <w:rFonts w:eastAsia="Times New Roman" w:cs="Times New Roman"/>
          <w:color w:val="000000"/>
          <w:spacing w:val="0"/>
        </w:rPr>
        <w:br/>
        <w:t xml:space="preserve">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першому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місці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нашій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стоїть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принцип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. Тому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рольових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іграх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п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ідлітки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змогу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перебувати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нових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для себе ролях;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здобувати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досвід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навички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знадобляться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майбутньому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житті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пережити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раніше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невідомі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почуття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Згуртовуючи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захоплює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благородством мети, азарт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змагання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- духовно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r w:rsidRPr="00773A2E">
        <w:rPr>
          <w:rFonts w:eastAsia="Times New Roman" w:cs="Times New Roman"/>
          <w:color w:val="000000"/>
          <w:spacing w:val="0"/>
        </w:rPr>
        <w:lastRenderedPageBreak/>
        <w:t xml:space="preserve">морально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збагачу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 Тому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всі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нетерпінням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чекають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підсумків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традиційного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нагородження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 перемогу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перехідним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кубком, грамотами,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подарунками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сувенірами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які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вручають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почесні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–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ветерани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Патріотично-спортивна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“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Козацькими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стежками”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виховує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дітях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почуття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гордості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за те,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вони народились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території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славетної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Томаківської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Січі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народжує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бажання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жити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яскраво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перетворювати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proofErr w:type="gramStart"/>
      <w:r w:rsidRPr="00773A2E">
        <w:rPr>
          <w:rFonts w:eastAsia="Times New Roman" w:cs="Times New Roman"/>
          <w:color w:val="000000"/>
          <w:spacing w:val="0"/>
        </w:rPr>
        <w:t>св</w:t>
      </w:r>
      <w:proofErr w:type="gramEnd"/>
      <w:r w:rsidRPr="00773A2E">
        <w:rPr>
          <w:rFonts w:eastAsia="Times New Roman" w:cs="Times New Roman"/>
          <w:color w:val="000000"/>
          <w:spacing w:val="0"/>
        </w:rPr>
        <w:t>іт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на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краще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;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стверджувати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себе,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усвідомлюючи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що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стане сил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подолати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труднощі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 </w:t>
      </w:r>
      <w:r w:rsidRPr="00773A2E">
        <w:rPr>
          <w:rFonts w:eastAsia="Times New Roman" w:cs="Times New Roman"/>
          <w:color w:val="000000"/>
          <w:spacing w:val="0"/>
        </w:rPr>
        <w:br/>
      </w:r>
      <w:proofErr w:type="spellStart"/>
      <w:r w:rsidRPr="00773A2E">
        <w:rPr>
          <w:rFonts w:eastAsia="Times New Roman" w:cs="Times New Roman"/>
          <w:color w:val="000000"/>
          <w:spacing w:val="0"/>
        </w:rPr>
        <w:t>Програма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несе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в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собі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радість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суспільнокорисний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заряд; духовно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збагачує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усіх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її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учасникі</w:t>
      </w:r>
      <w:proofErr w:type="gramStart"/>
      <w:r w:rsidRPr="00773A2E">
        <w:rPr>
          <w:rFonts w:eastAsia="Times New Roman" w:cs="Times New Roman"/>
          <w:color w:val="000000"/>
          <w:spacing w:val="0"/>
        </w:rPr>
        <w:t>в</w:t>
      </w:r>
      <w:proofErr w:type="spellEnd"/>
      <w:proofErr w:type="gramEnd"/>
      <w:r w:rsidRPr="00773A2E">
        <w:rPr>
          <w:rFonts w:eastAsia="Times New Roman" w:cs="Times New Roman"/>
          <w:color w:val="000000"/>
          <w:spacing w:val="0"/>
        </w:rPr>
        <w:t xml:space="preserve">; служить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вдосконаленню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особистості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,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громадянському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становленню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та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єднанню</w:t>
      </w:r>
      <w:proofErr w:type="spellEnd"/>
      <w:r w:rsidRPr="00773A2E">
        <w:rPr>
          <w:rFonts w:eastAsia="Times New Roman" w:cs="Times New Roman"/>
          <w:color w:val="000000"/>
          <w:spacing w:val="0"/>
        </w:rPr>
        <w:t xml:space="preserve"> </w:t>
      </w:r>
      <w:proofErr w:type="spellStart"/>
      <w:r w:rsidRPr="00773A2E">
        <w:rPr>
          <w:rFonts w:eastAsia="Times New Roman" w:cs="Times New Roman"/>
          <w:color w:val="000000"/>
          <w:spacing w:val="0"/>
        </w:rPr>
        <w:t>поколінь</w:t>
      </w:r>
      <w:proofErr w:type="spellEnd"/>
      <w:r w:rsidRPr="00773A2E">
        <w:rPr>
          <w:rFonts w:eastAsia="Times New Roman" w:cs="Times New Roman"/>
          <w:color w:val="000000"/>
          <w:spacing w:val="0"/>
        </w:rPr>
        <w:t>.</w:t>
      </w:r>
    </w:p>
    <w:p w:rsidR="006D6E4E" w:rsidRPr="00773A2E" w:rsidRDefault="006D6E4E" w:rsidP="00773A2E">
      <w:pPr>
        <w:spacing w:line="276" w:lineRule="auto"/>
        <w:jc w:val="left"/>
        <w:rPr>
          <w:rFonts w:cs="Times New Roman"/>
        </w:rPr>
      </w:pPr>
    </w:p>
    <w:sectPr w:rsidR="006D6E4E" w:rsidRPr="00773A2E" w:rsidSect="00773A2E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A2E"/>
    <w:rsid w:val="00074978"/>
    <w:rsid w:val="00082DE6"/>
    <w:rsid w:val="001C1FA2"/>
    <w:rsid w:val="002F3DA3"/>
    <w:rsid w:val="003E523A"/>
    <w:rsid w:val="00445525"/>
    <w:rsid w:val="005D0A37"/>
    <w:rsid w:val="006D6E4E"/>
    <w:rsid w:val="00773A2E"/>
    <w:rsid w:val="00774B05"/>
    <w:rsid w:val="009E23A7"/>
    <w:rsid w:val="00B56FEF"/>
    <w:rsid w:val="00D0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3"/>
    <w:rPr>
      <w:rFonts w:ascii="Times New Roman" w:hAnsi="Times New Roman"/>
      <w:spacing w:val="-2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3A2E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D3"/>
    <w:pPr>
      <w:ind w:left="720"/>
      <w:contextualSpacing/>
    </w:pPr>
    <w:rPr>
      <w:rFonts w:eastAsia="Times New Roman" w:cs="Times New Roman"/>
      <w:spacing w:val="0"/>
    </w:rPr>
  </w:style>
  <w:style w:type="character" w:styleId="a4">
    <w:name w:val="Strong"/>
    <w:basedOn w:val="a0"/>
    <w:uiPriority w:val="22"/>
    <w:qFormat/>
    <w:rsid w:val="00D022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3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73A2E"/>
    <w:pPr>
      <w:spacing w:before="100" w:beforeAutospacing="1" w:after="100" w:afterAutospacing="1"/>
      <w:jc w:val="left"/>
    </w:pPr>
    <w:rPr>
      <w:rFonts w:eastAsia="Times New Roman" w:cs="Times New Roman"/>
      <w:spacing w:val="0"/>
    </w:rPr>
  </w:style>
  <w:style w:type="character" w:customStyle="1" w:styleId="apple-converted-space">
    <w:name w:val="apple-converted-space"/>
    <w:basedOn w:val="a0"/>
    <w:rsid w:val="00773A2E"/>
  </w:style>
  <w:style w:type="paragraph" w:styleId="a6">
    <w:name w:val="Balloon Text"/>
    <w:basedOn w:val="a"/>
    <w:link w:val="a7"/>
    <w:uiPriority w:val="99"/>
    <w:semiHidden/>
    <w:unhideWhenUsed/>
    <w:rsid w:val="00773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2E"/>
    <w:rPr>
      <w:rFonts w:ascii="Tahoma" w:hAnsi="Tahoma" w:cs="Tahoma"/>
      <w:spacing w:val="-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6111</Characters>
  <Application>Microsoft Office Word</Application>
  <DocSecurity>0</DocSecurity>
  <Lines>50</Lines>
  <Paragraphs>14</Paragraphs>
  <ScaleCrop>false</ScaleCrop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2011-06-23T17:10:00Z</dcterms:created>
  <dcterms:modified xsi:type="dcterms:W3CDTF">2011-06-23T17:14:00Z</dcterms:modified>
</cp:coreProperties>
</file>